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4E" w:rsidRDefault="0048204E" w:rsidP="0048204E">
      <w:pPr>
        <w:spacing w:before="100" w:beforeAutospacing="1" w:after="240"/>
        <w:jc w:val="both"/>
      </w:pPr>
      <w:r>
        <w:rPr>
          <w:b/>
          <w:bCs/>
        </w:rPr>
        <w:t>II ETAP SPORU ZBIOROWEGO – MEDIACJA</w:t>
      </w:r>
    </w:p>
    <w:p w:rsidR="0048204E" w:rsidRDefault="0048204E" w:rsidP="0048204E">
      <w:pPr>
        <w:spacing w:before="100" w:beforeAutospacing="1" w:after="120"/>
        <w:jc w:val="both"/>
      </w:pPr>
      <w:r>
        <w:t>Po zakończeniu etapu rokowań, jeżeli strony nie osiągnęły porozumienia, a strona, która wszczęła spór zbiorowy podtrzymuje zgłoszone żądania, spór przechodzi na etap mediacji. Mediacja polega na prowadzeniu negocjacji pomiędzy stronami z udziałem bezstronnego pośrednika (mediatora). W celu przeniesienia sporu zbiorowego na etap mediacji zarząd oddziału ZNP powinien podjąć uchwałę (</w:t>
      </w:r>
      <w:r>
        <w:rPr>
          <w:b/>
          <w:bCs/>
        </w:rPr>
        <w:t>zał. nr 4</w:t>
      </w:r>
      <w:r>
        <w:t>) i przesłać na ręce dyrektora pismo z odpowiednią informacją (</w:t>
      </w:r>
      <w:r>
        <w:rPr>
          <w:b/>
          <w:bCs/>
        </w:rPr>
        <w:t>zał. nr 4a</w:t>
      </w:r>
      <w:r>
        <w:t>). Mediację, analogicznie jak rokowania, można prowadzić odrębnie z każdym pracodawcą lub łącznie ze wszystkimi w jednym miejscu i czasie. Mediatorem może być każda osoba, która daje gwarancję bezstronności i na którą zgodzą się dyrektor szkoły oraz zarząd oddziału ZNP. Istnieje możliwość skorzystania z usług mediatora wpisanego na listę ustaloną przez ministra właściwego do spraw pracy w uzgodnieniu z organizacjami związkowymi oraz organizacjami pracodawców, reprezentatywnymi w rozumieniu ustawy z dnia 24 lipca 2015 r. o Radzie Dialogu Społecznego i innych instytucjach dialogu społecznego (</w:t>
      </w:r>
      <w:proofErr w:type="spellStart"/>
      <w:r>
        <w:t>t.j</w:t>
      </w:r>
      <w:proofErr w:type="spellEnd"/>
      <w:r>
        <w:t>. Dz. U. z 2018, poz. 2232, ze zm.). Zasady wynagradzania mediatorów z listy „ministerialnej” określa Rozporządzenie Ministra Gospodarki i Pracy z dnia 8 grudnia 2004 r. (Dz. U. z 2004 r. Nr 269, poz. 2673).</w:t>
      </w:r>
    </w:p>
    <w:p w:rsidR="0048204E" w:rsidRDefault="0048204E" w:rsidP="0048204E">
      <w:pPr>
        <w:spacing w:before="100" w:beforeAutospacing="1" w:after="120"/>
        <w:jc w:val="both"/>
      </w:pPr>
      <w:r>
        <w:t>Jeżeli strony w ciągu 5 dni nie dojdą do porozumienia w sprawie wyboru mediatora, postępowanie będzie się toczyć z udziałem mediatora wskazanego na wniosek jednej ze stron przez ministra właściwego ds. prawa pracy.</w:t>
      </w:r>
    </w:p>
    <w:p w:rsidR="0048204E" w:rsidRDefault="0048204E" w:rsidP="0048204E">
      <w:pPr>
        <w:spacing w:before="100" w:beforeAutospacing="1" w:after="120"/>
        <w:jc w:val="both"/>
      </w:pPr>
      <w:r>
        <w:t>Jeżeli w toku postępowania mediator stwierdzi, że rozwiązanie sporu zbiorowego wymaga szczegółowych lub dodatkowych ustaleń związanych z przedmiotem sporu, zawiadamia o tym strony. Mediator w trakcie mediacji może w związku z żądaniem objętym przedmiotem sporu uznać także, iż konieczne jest ustalenie sytuacji ekonomiczno-finansowej zakładu pracy i może zaproponować przeprowadzenie w tej sprawie ekspertyzy. Podjęcie tych czynności upoważnia mediatora do wystąpienia do organizacji związkowej z wnioskiem o przesunięcie terminu rozpoczęcia strajku na czas niezbędny do dokonania ustaleń mogących mieć wpływ na wynik rozstrzygnięcia sporu. Jeżeli strony nie postanowiły inaczej, koszty ekspertyzy obciążają zakład pracy.</w:t>
      </w:r>
    </w:p>
    <w:p w:rsidR="0048204E" w:rsidRDefault="0048204E" w:rsidP="0048204E">
      <w:pPr>
        <w:spacing w:before="100" w:beforeAutospacing="1" w:after="120"/>
        <w:jc w:val="both"/>
      </w:pPr>
      <w:r>
        <w:t>Etap mediacji należy zakończyć podpisaniem porozumienia (</w:t>
      </w:r>
      <w:r>
        <w:rPr>
          <w:b/>
          <w:bCs/>
        </w:rPr>
        <w:t>zał. nr 4b</w:t>
      </w:r>
      <w:r>
        <w:t>) w przypadku jego osiągnięcia, lub podpisaniem protokołu rozbieżności (</w:t>
      </w:r>
      <w:r>
        <w:rPr>
          <w:b/>
          <w:bCs/>
        </w:rPr>
        <w:t>zał. nr 4c</w:t>
      </w:r>
      <w:r>
        <w:t>) ze wskazaniem stanowisk stron, w przypadku jego braku. Czynności tych dokonuje się przy udziale mediatora.</w:t>
      </w:r>
    </w:p>
    <w:p w:rsidR="0048204E" w:rsidRDefault="0048204E" w:rsidP="0048204E">
      <w:pPr>
        <w:spacing w:before="100" w:beforeAutospacing="1" w:after="120"/>
        <w:jc w:val="both"/>
      </w:pPr>
      <w:r>
        <w:t>Etap mediacji powinien zakończyć się do 28 lutego 2019 r.</w:t>
      </w:r>
    </w:p>
    <w:p w:rsidR="001335BE" w:rsidRDefault="001335BE">
      <w:bookmarkStart w:id="0" w:name="_GoBack"/>
      <w:bookmarkEnd w:id="0"/>
    </w:p>
    <w:sectPr w:rsidR="00133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4E"/>
    <w:rsid w:val="001335BE"/>
    <w:rsid w:val="0048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04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04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Markowska</dc:creator>
  <cp:lastModifiedBy>Elżbieta Markowska</cp:lastModifiedBy>
  <cp:revision>1</cp:revision>
  <dcterms:created xsi:type="dcterms:W3CDTF">2019-02-05T18:00:00Z</dcterms:created>
  <dcterms:modified xsi:type="dcterms:W3CDTF">2019-02-05T18:00:00Z</dcterms:modified>
</cp:coreProperties>
</file>